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AF" w:rsidRPr="0066123E" w:rsidRDefault="001D4DAF" w:rsidP="004674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6123E">
        <w:rPr>
          <w:rFonts w:ascii="Times New Roman" w:hAnsi="Times New Roman"/>
          <w:b/>
          <w:sz w:val="24"/>
          <w:szCs w:val="24"/>
        </w:rPr>
        <w:t>Публикации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3119"/>
        <w:gridCol w:w="4536"/>
      </w:tblGrid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D20">
              <w:rPr>
                <w:rFonts w:ascii="Times New Roman" w:hAnsi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D20">
              <w:rPr>
                <w:rFonts w:ascii="Times New Roman" w:hAnsi="Times New Roman"/>
                <w:sz w:val="24"/>
                <w:szCs w:val="24"/>
                <w:lang w:eastAsia="en-US"/>
              </w:rPr>
              <w:t>Тема публикации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D20">
              <w:rPr>
                <w:rFonts w:ascii="Times New Roman" w:hAnsi="Times New Roman"/>
                <w:sz w:val="24"/>
                <w:szCs w:val="24"/>
                <w:lang w:eastAsia="en-US"/>
              </w:rPr>
              <w:t>Где опубликовано, когда</w:t>
            </w:r>
          </w:p>
        </w:tc>
      </w:tr>
      <w:tr w:rsidR="001D4DAF" w:rsidRPr="00C03D20" w:rsidTr="00673902">
        <w:trPr>
          <w:trHeight w:val="24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Ф.Б. ,</w:t>
            </w: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Pr="00E018B0" w:rsidRDefault="001D4DAF" w:rsidP="0067390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834686">
              <w:rPr>
                <w:rFonts w:ascii="Times New Roman" w:hAnsi="Times New Roman"/>
                <w:bCs/>
                <w:sz w:val="24"/>
                <w:szCs w:val="24"/>
              </w:rPr>
              <w:t>Роль интегрированной деятельности общеобразовательных учреждений и учреждений дополнительного образования в формировании российской гражданской идентичности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8346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834686" w:rsidRDefault="001D4DAF" w:rsidP="0067390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686">
              <w:rPr>
                <w:rFonts w:ascii="Times New Roman" w:hAnsi="Times New Roman"/>
                <w:sz w:val="24"/>
                <w:szCs w:val="24"/>
              </w:rPr>
              <w:t>Сборник научных трудов</w:t>
            </w:r>
            <w:proofErr w:type="gramStart"/>
            <w:r w:rsidRPr="00834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торой </w:t>
            </w:r>
            <w:r w:rsidRPr="00834686">
              <w:rPr>
                <w:rFonts w:ascii="Times New Roman" w:hAnsi="Times New Roman"/>
                <w:sz w:val="24"/>
                <w:szCs w:val="24"/>
              </w:rPr>
              <w:t xml:space="preserve">Международной научно-практической конференции </w:t>
            </w:r>
            <w:r w:rsidRPr="00834686">
              <w:rPr>
                <w:rFonts w:ascii="Times New Roman" w:hAnsi="Times New Roman"/>
                <w:color w:val="000000"/>
                <w:sz w:val="24"/>
                <w:szCs w:val="24"/>
              </w:rPr>
              <w:t>«Поликультурное образовательное пространство Поволжья: интеграция регионального и международного опыта</w:t>
            </w:r>
            <w:r w:rsidRPr="00834686">
              <w:rPr>
                <w:rFonts w:ascii="Times New Roman" w:hAnsi="Times New Roman"/>
                <w:sz w:val="24"/>
                <w:szCs w:val="24"/>
                <w:lang w:eastAsia="en-US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834686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018B0">
              <w:rPr>
                <w:rFonts w:ascii="Times New Roman" w:hAnsi="Times New Roman"/>
                <w:sz w:val="24"/>
                <w:szCs w:val="24"/>
              </w:rPr>
              <w:t xml:space="preserve">Культурное наследие народов Поволжья и его изучение в </w:t>
            </w:r>
            <w:r w:rsidRPr="00E018B0">
              <w:rPr>
                <w:rFonts w:ascii="Times New Roman" w:eastAsia="Calibri" w:hAnsi="Times New Roman"/>
                <w:sz w:val="24"/>
                <w:szCs w:val="24"/>
              </w:rPr>
              <w:t>краеведческом кружке «Юный краевед»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834686" w:rsidRDefault="001D4DAF" w:rsidP="0067390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686">
              <w:rPr>
                <w:rFonts w:ascii="Times New Roman" w:hAnsi="Times New Roman"/>
                <w:sz w:val="24"/>
                <w:szCs w:val="24"/>
              </w:rPr>
              <w:t>Сборник научных трудов</w:t>
            </w:r>
            <w:proofErr w:type="gramStart"/>
            <w:r w:rsidRPr="00834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торой </w:t>
            </w:r>
            <w:r w:rsidRPr="00834686">
              <w:rPr>
                <w:rFonts w:ascii="Times New Roman" w:hAnsi="Times New Roman"/>
                <w:sz w:val="24"/>
                <w:szCs w:val="24"/>
              </w:rPr>
              <w:t xml:space="preserve">Международной научно-практической конференции </w:t>
            </w:r>
            <w:r w:rsidRPr="00834686">
              <w:rPr>
                <w:rFonts w:ascii="Times New Roman" w:hAnsi="Times New Roman"/>
                <w:color w:val="000000"/>
                <w:sz w:val="24"/>
                <w:szCs w:val="24"/>
              </w:rPr>
              <w:t>«Поликультурное образовательное пространство Поволжья: интеграция регионального и международного опыта</w:t>
            </w:r>
            <w:r w:rsidRPr="00834686">
              <w:rPr>
                <w:rFonts w:ascii="Times New Roman" w:hAnsi="Times New Roman"/>
                <w:sz w:val="24"/>
                <w:szCs w:val="24"/>
                <w:lang w:eastAsia="en-US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834686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>Программа краеведческого кружка «Тысячелетняя моя Казань» для учащихся начальной школы как средство воспитания гражданина России – гражданина Земли в системе дополнительного образования детей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834686" w:rsidRDefault="001D4DAF" w:rsidP="0067390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686">
              <w:rPr>
                <w:rFonts w:ascii="Times New Roman" w:hAnsi="Times New Roman"/>
                <w:sz w:val="24"/>
                <w:szCs w:val="24"/>
              </w:rPr>
              <w:t>Сборник научных трудов</w:t>
            </w:r>
            <w:proofErr w:type="gramStart"/>
            <w:r w:rsidRPr="00834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торой </w:t>
            </w:r>
            <w:r w:rsidRPr="00834686">
              <w:rPr>
                <w:rFonts w:ascii="Times New Roman" w:hAnsi="Times New Roman"/>
                <w:sz w:val="24"/>
                <w:szCs w:val="24"/>
              </w:rPr>
              <w:t xml:space="preserve">Международной научно-практической конференции </w:t>
            </w:r>
            <w:r w:rsidRPr="00834686">
              <w:rPr>
                <w:rFonts w:ascii="Times New Roman" w:hAnsi="Times New Roman"/>
                <w:color w:val="000000"/>
                <w:sz w:val="24"/>
                <w:szCs w:val="24"/>
              </w:rPr>
              <w:t>«Поликультурное образовательное пространство Поволжья: интеграция регионального и международного опыта</w:t>
            </w:r>
            <w:r w:rsidRPr="00834686">
              <w:rPr>
                <w:rFonts w:ascii="Times New Roman" w:hAnsi="Times New Roman"/>
                <w:sz w:val="24"/>
                <w:szCs w:val="24"/>
                <w:lang w:eastAsia="en-US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834686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«Диалог культур как условие эффективности поликультурного образования»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3215D1" w:rsidRDefault="001D4DAF" w:rsidP="0067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5D1">
              <w:rPr>
                <w:rFonts w:ascii="Times New Roman" w:hAnsi="Times New Roman"/>
                <w:sz w:val="24"/>
                <w:szCs w:val="24"/>
              </w:rPr>
              <w:t xml:space="preserve">Сборник научных трудов  </w:t>
            </w:r>
            <w:r w:rsidRPr="00321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Международной научно-практической конференции </w:t>
            </w:r>
            <w:r w:rsidRPr="001C1AB2">
              <w:rPr>
                <w:rFonts w:ascii="Times New Roman" w:hAnsi="Times New Roman"/>
                <w:sz w:val="24"/>
                <w:szCs w:val="24"/>
              </w:rPr>
              <w:t>«Взаимодействие органов власти, общественных объединений и образовательных учреждений по гармонизации межконфессиональных и межнациональных отношений: региональный аспект»</w:t>
            </w:r>
            <w:r>
              <w:rPr>
                <w:rFonts w:ascii="Times New Roman" w:hAnsi="Times New Roman"/>
                <w:sz w:val="24"/>
                <w:szCs w:val="24"/>
              </w:rPr>
              <w:t>. - Казань: Редакционно-издательский центр «Школа», 2015. – 404с.  29.04.2015г.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1C1AB2" w:rsidRDefault="001D4DAF" w:rsidP="006739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A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Проблемы воспитания культуры межнационального общения в объединении «Юный краевед»</w:t>
            </w:r>
          </w:p>
          <w:p w:rsidR="001D4DAF" w:rsidRPr="00E018B0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3215D1" w:rsidRDefault="001D4DAF" w:rsidP="0067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5D1">
              <w:rPr>
                <w:rFonts w:ascii="Times New Roman" w:hAnsi="Times New Roman"/>
                <w:sz w:val="24"/>
                <w:szCs w:val="24"/>
              </w:rPr>
              <w:t xml:space="preserve">Сборник научных трудов  </w:t>
            </w:r>
            <w:r w:rsidRPr="00321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Международной научно-практической конференции </w:t>
            </w:r>
            <w:r w:rsidRPr="001C1AB2">
              <w:rPr>
                <w:rFonts w:ascii="Times New Roman" w:hAnsi="Times New Roman"/>
                <w:sz w:val="24"/>
                <w:szCs w:val="24"/>
              </w:rPr>
              <w:t>«Взаимодействие органов власти, общественных объединений и образовательных учреждений по гармонизации межконфессиональных и межнациональных отношений: региональный аспект»</w:t>
            </w:r>
            <w:r>
              <w:rPr>
                <w:rFonts w:ascii="Times New Roman" w:hAnsi="Times New Roman"/>
                <w:sz w:val="24"/>
                <w:szCs w:val="24"/>
              </w:rPr>
              <w:t>. - Казань: Редакционно-издательский центр «Школа», 2015. – 404с.   29.04.2015г.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«Воспитание толерантности у подростков»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3215D1" w:rsidRDefault="001D4DAF" w:rsidP="0067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5D1">
              <w:rPr>
                <w:rFonts w:ascii="Times New Roman" w:hAnsi="Times New Roman"/>
                <w:sz w:val="24"/>
                <w:szCs w:val="24"/>
              </w:rPr>
              <w:t xml:space="preserve">Сборник научных трудов  </w:t>
            </w:r>
            <w:r w:rsidRPr="00321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Международной научно-практической конференции </w:t>
            </w:r>
            <w:r w:rsidRPr="001C1AB2">
              <w:rPr>
                <w:rFonts w:ascii="Times New Roman" w:hAnsi="Times New Roman"/>
                <w:sz w:val="24"/>
                <w:szCs w:val="24"/>
              </w:rPr>
              <w:t xml:space="preserve">«Взаимодействие органов власти, общественных объединений и </w:t>
            </w:r>
            <w:r w:rsidRPr="001C1AB2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учреждений по гармонизации межконфессиональных и межнациональных отношений: региональный аспект»</w:t>
            </w:r>
            <w:r>
              <w:rPr>
                <w:rFonts w:ascii="Times New Roman" w:hAnsi="Times New Roman"/>
                <w:sz w:val="24"/>
                <w:szCs w:val="24"/>
              </w:rPr>
              <w:t>. - Казань: Редакционно-издательский центр «Школа», 2015. – 404с.  29.04.2015г.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«Проблемы воспитания культуры межнационального общения в образовательных учреждениях»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3215D1" w:rsidRDefault="001D4DAF" w:rsidP="0067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5D1">
              <w:rPr>
                <w:rFonts w:ascii="Times New Roman" w:hAnsi="Times New Roman"/>
                <w:sz w:val="24"/>
                <w:szCs w:val="24"/>
              </w:rPr>
              <w:t xml:space="preserve">Сборник научных трудов  </w:t>
            </w:r>
            <w:r w:rsidRPr="00321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Международной научно-практической конференции </w:t>
            </w:r>
            <w:r w:rsidRPr="001C1AB2">
              <w:rPr>
                <w:rFonts w:ascii="Times New Roman" w:hAnsi="Times New Roman"/>
                <w:sz w:val="24"/>
                <w:szCs w:val="24"/>
              </w:rPr>
              <w:t>«Взаимодействие органов власти, общественных объединений и образовательных учреждений по гармонизации межконфессиональных и межнациональных отношений: региональный аспект»</w:t>
            </w:r>
            <w:r>
              <w:rPr>
                <w:rFonts w:ascii="Times New Roman" w:hAnsi="Times New Roman"/>
                <w:sz w:val="24"/>
                <w:szCs w:val="24"/>
              </w:rPr>
              <w:t>. - Казань: Редакционно-издательский центр «Школа», 2015. – 404с.  29.04.2015г.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«Воспитание патриота и гражданина средствами музейной педагогики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3215D1" w:rsidRDefault="001D4DAF" w:rsidP="0067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 статей участников региональной научно-практической конференции «Современные подходы к патриотическому воспитанию молодежи: опыт и инновации». – Казань: Институт истории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 РТ: Изд-во «ЯЗ», 2014. – 296с.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«Программно-методическое сопровождение процесса духовно-нравственного развития учащихся в ЦДЮТКиЭ «Простор»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 статей участников региональной научно-практической конференции «Современные подходы к патриотическому воспитанию молодежи: опыт и инновации». – Казань: Институт истории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 РТ: Изд-во «ЯЗ», 2014. – 296с.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А.И.</w:t>
            </w: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«Система патриотического и духовно-нравственного воспитания детей в отделе краеведения»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 статей участников региональной научно-практической конференции «Современные подходы к патриотическому воспитанию молодежи: опыт и инновации». – Казань: Институт истории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 РТ: Изд-во «ЯЗ», 2014. – 296с.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Ф.Б. ,</w:t>
            </w: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А.И.</w:t>
            </w: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018B0">
              <w:rPr>
                <w:rFonts w:ascii="Times New Roman" w:hAnsi="Times New Roman"/>
                <w:sz w:val="24"/>
                <w:szCs w:val="24"/>
              </w:rPr>
              <w:t>ДДЮТиЭ</w:t>
            </w:r>
            <w:proofErr w:type="spellEnd"/>
            <w:r w:rsidRPr="00E018B0">
              <w:rPr>
                <w:rFonts w:ascii="Times New Roman" w:hAnsi="Times New Roman"/>
                <w:sz w:val="24"/>
                <w:szCs w:val="24"/>
              </w:rPr>
              <w:t xml:space="preserve"> «Простор» - центр формирования гражданско-патриотического воспитания подрастающего поколения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 xml:space="preserve">Сборник материалов V Открытых </w:t>
            </w:r>
            <w:proofErr w:type="spellStart"/>
            <w:r w:rsidRPr="00E018B0">
              <w:rPr>
                <w:rFonts w:ascii="Times New Roman" w:hAnsi="Times New Roman"/>
                <w:sz w:val="24"/>
                <w:szCs w:val="24"/>
              </w:rPr>
              <w:t>Алишевских</w:t>
            </w:r>
            <w:proofErr w:type="spellEnd"/>
            <w:r w:rsidRPr="00E018B0">
              <w:rPr>
                <w:rFonts w:ascii="Times New Roman" w:hAnsi="Times New Roman"/>
                <w:sz w:val="24"/>
                <w:szCs w:val="24"/>
              </w:rPr>
              <w:t xml:space="preserve"> педагогических чтени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1D4DAF" w:rsidRPr="00834686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>«Гражданско-патриотический и нравственный потенциал дополнительного образования детей»</w:t>
            </w:r>
            <w:r>
              <w:rPr>
                <w:rFonts w:ascii="Times New Roman" w:hAnsi="Times New Roman"/>
                <w:sz w:val="24"/>
                <w:szCs w:val="24"/>
              </w:rPr>
              <w:t>, 2014г.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018B0">
              <w:rPr>
                <w:rFonts w:ascii="Times New Roman" w:hAnsi="Times New Roman"/>
                <w:sz w:val="24"/>
                <w:szCs w:val="24"/>
              </w:rPr>
              <w:t xml:space="preserve">Патриотическая направленность образовательных программ </w:t>
            </w:r>
            <w:proofErr w:type="spellStart"/>
            <w:r w:rsidRPr="00E018B0">
              <w:rPr>
                <w:rFonts w:ascii="Times New Roman" w:hAnsi="Times New Roman"/>
                <w:sz w:val="24"/>
                <w:szCs w:val="24"/>
              </w:rPr>
              <w:t>ДДЮТиЭ</w:t>
            </w:r>
            <w:proofErr w:type="spellEnd"/>
            <w:r w:rsidRPr="00E018B0">
              <w:rPr>
                <w:rFonts w:ascii="Times New Roman" w:hAnsi="Times New Roman"/>
                <w:sz w:val="24"/>
                <w:szCs w:val="24"/>
              </w:rPr>
              <w:t xml:space="preserve"> «Простор»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 xml:space="preserve">Сборник материалов V Открытых </w:t>
            </w:r>
            <w:proofErr w:type="spellStart"/>
            <w:r w:rsidRPr="00E018B0">
              <w:rPr>
                <w:rFonts w:ascii="Times New Roman" w:hAnsi="Times New Roman"/>
                <w:sz w:val="24"/>
                <w:szCs w:val="24"/>
              </w:rPr>
              <w:t>Алишевских</w:t>
            </w:r>
            <w:proofErr w:type="spellEnd"/>
            <w:r w:rsidRPr="00E018B0">
              <w:rPr>
                <w:rFonts w:ascii="Times New Roman" w:hAnsi="Times New Roman"/>
                <w:sz w:val="24"/>
                <w:szCs w:val="24"/>
              </w:rPr>
              <w:t xml:space="preserve"> педагогических чтени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1D4DAF" w:rsidRPr="00834686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>«Гражданско-патриотический и нравственный потенциал дополнительного образования детей»</w:t>
            </w:r>
            <w:r>
              <w:rPr>
                <w:rFonts w:ascii="Times New Roman" w:hAnsi="Times New Roman"/>
                <w:sz w:val="24"/>
                <w:szCs w:val="24"/>
              </w:rPr>
              <w:t>, 2014г.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018B0">
              <w:rPr>
                <w:rFonts w:ascii="Times New Roman" w:hAnsi="Times New Roman"/>
                <w:sz w:val="24"/>
                <w:szCs w:val="24"/>
              </w:rPr>
              <w:t xml:space="preserve">Гражданско-патриотическое воспитание </w:t>
            </w:r>
            <w:proofErr w:type="gramStart"/>
            <w:r w:rsidRPr="00E018B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018B0">
              <w:rPr>
                <w:rFonts w:ascii="Times New Roman" w:hAnsi="Times New Roman"/>
                <w:sz w:val="24"/>
                <w:szCs w:val="24"/>
              </w:rPr>
              <w:t xml:space="preserve"> в системе дополнительного </w:t>
            </w:r>
            <w:r w:rsidRPr="00E018B0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на примере историко-познавательного проекта «Великая Отечественная война глазами подростка»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Сборник материалов V Открытых </w:t>
            </w:r>
            <w:proofErr w:type="spellStart"/>
            <w:r w:rsidRPr="00E018B0">
              <w:rPr>
                <w:rFonts w:ascii="Times New Roman" w:hAnsi="Times New Roman"/>
                <w:sz w:val="24"/>
                <w:szCs w:val="24"/>
              </w:rPr>
              <w:t>Алишевских</w:t>
            </w:r>
            <w:proofErr w:type="spellEnd"/>
            <w:r w:rsidRPr="00E018B0">
              <w:rPr>
                <w:rFonts w:ascii="Times New Roman" w:hAnsi="Times New Roman"/>
                <w:sz w:val="24"/>
                <w:szCs w:val="24"/>
              </w:rPr>
              <w:t xml:space="preserve"> педагогических чтени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1D4DAF" w:rsidRPr="00E018B0" w:rsidRDefault="001D4DAF" w:rsidP="00673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 xml:space="preserve">«Гражданско-патриотический и нравственный потенциал </w:t>
            </w:r>
            <w:r w:rsidRPr="00E018B0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 детей»</w:t>
            </w:r>
            <w:r>
              <w:rPr>
                <w:rFonts w:ascii="Times New Roman" w:hAnsi="Times New Roman"/>
                <w:sz w:val="24"/>
                <w:szCs w:val="24"/>
              </w:rPr>
              <w:t>, 2014г.</w:t>
            </w:r>
          </w:p>
          <w:p w:rsidR="001D4DAF" w:rsidRPr="00834686" w:rsidRDefault="001D4DAF" w:rsidP="006739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Зяблова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630DC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0DC">
              <w:rPr>
                <w:rFonts w:ascii="Times New Roman" w:hAnsi="Times New Roman"/>
                <w:sz w:val="24"/>
                <w:szCs w:val="24"/>
              </w:rPr>
              <w:t>«Правовое воспитание средствами дополнительного образования»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 xml:space="preserve">Сборник материалов V Открытых </w:t>
            </w:r>
            <w:proofErr w:type="spellStart"/>
            <w:r w:rsidRPr="00E018B0">
              <w:rPr>
                <w:rFonts w:ascii="Times New Roman" w:hAnsi="Times New Roman"/>
                <w:sz w:val="24"/>
                <w:szCs w:val="24"/>
              </w:rPr>
              <w:t>Алишевских</w:t>
            </w:r>
            <w:proofErr w:type="spellEnd"/>
            <w:r w:rsidRPr="00E018B0">
              <w:rPr>
                <w:rFonts w:ascii="Times New Roman" w:hAnsi="Times New Roman"/>
                <w:sz w:val="24"/>
                <w:szCs w:val="24"/>
              </w:rPr>
              <w:t xml:space="preserve"> педагогических чтени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1D4DAF" w:rsidRPr="00834686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>«Гражданско-патриотический и нравственный потенциал дополнительного образования детей»</w:t>
            </w:r>
            <w:r>
              <w:rPr>
                <w:rFonts w:ascii="Times New Roman" w:hAnsi="Times New Roman"/>
                <w:sz w:val="24"/>
                <w:szCs w:val="24"/>
              </w:rPr>
              <w:t>, 2014г.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Замалетдинов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И.В.</w:t>
            </w: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630DC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 xml:space="preserve">Сборник материалов V Открытых </w:t>
            </w:r>
            <w:proofErr w:type="spellStart"/>
            <w:r w:rsidRPr="00E018B0">
              <w:rPr>
                <w:rFonts w:ascii="Times New Roman" w:hAnsi="Times New Roman"/>
                <w:sz w:val="24"/>
                <w:szCs w:val="24"/>
              </w:rPr>
              <w:t>Алишевских</w:t>
            </w:r>
            <w:proofErr w:type="spellEnd"/>
            <w:r w:rsidRPr="00E018B0">
              <w:rPr>
                <w:rFonts w:ascii="Times New Roman" w:hAnsi="Times New Roman"/>
                <w:sz w:val="24"/>
                <w:szCs w:val="24"/>
              </w:rPr>
              <w:t xml:space="preserve"> педагогических чтени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1D4DAF" w:rsidRPr="00E018B0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8B0">
              <w:rPr>
                <w:rFonts w:ascii="Times New Roman" w:hAnsi="Times New Roman"/>
                <w:sz w:val="24"/>
                <w:szCs w:val="24"/>
              </w:rPr>
              <w:t>«Гражданско-патриотический и нравственный потенциал дополнительного образования детей»</w:t>
            </w:r>
            <w:r>
              <w:rPr>
                <w:rFonts w:ascii="Times New Roman" w:hAnsi="Times New Roman"/>
                <w:sz w:val="24"/>
                <w:szCs w:val="24"/>
              </w:rPr>
              <w:t>, 2014г.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Ф.Б.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630DC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«Воспитание патриота и гражданина средствами музейной педагогики»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материалов конференции «Школьный музей в образовательной среде: инновации, формы и методы работы».- Нижний Новгород, 2015г.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Замалетдинов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630DC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«Бассейновый подход в комплексном изучении родного края»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E018B0" w:rsidRDefault="001D4DAF" w:rsidP="0067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Ж-л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«Вестник детского и юношеского туризма», №2, 2014г.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«Тропинки детства»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«Тропинки детства», Изд-во Института Истории АН РТ, 2014г.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Л.Г.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25308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25308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308">
              <w:rPr>
                <w:rFonts w:ascii="Times New Roman" w:hAnsi="Times New Roman"/>
                <w:sz w:val="24"/>
                <w:szCs w:val="24"/>
              </w:rPr>
              <w:t xml:space="preserve">Сборник тезисов </w:t>
            </w:r>
            <w:r w:rsidRPr="00C253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25308">
              <w:rPr>
                <w:rFonts w:ascii="Times New Roman" w:hAnsi="Times New Roman"/>
                <w:sz w:val="24"/>
                <w:szCs w:val="24"/>
              </w:rPr>
              <w:t xml:space="preserve"> республиканских  </w:t>
            </w:r>
            <w:proofErr w:type="spellStart"/>
            <w:r w:rsidRPr="00C25308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C25308">
              <w:rPr>
                <w:rFonts w:ascii="Times New Roman" w:hAnsi="Times New Roman"/>
                <w:sz w:val="24"/>
                <w:szCs w:val="24"/>
              </w:rPr>
              <w:t xml:space="preserve">. Чтений им. </w:t>
            </w:r>
            <w:proofErr w:type="spellStart"/>
            <w:r w:rsidRPr="00C25308">
              <w:rPr>
                <w:rFonts w:ascii="Times New Roman" w:hAnsi="Times New Roman"/>
                <w:sz w:val="24"/>
                <w:szCs w:val="24"/>
              </w:rPr>
              <w:t>Мухлисы</w:t>
            </w:r>
            <w:proofErr w:type="spellEnd"/>
            <w:r w:rsidRPr="00C25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308">
              <w:rPr>
                <w:rFonts w:ascii="Times New Roman" w:hAnsi="Times New Roman"/>
                <w:sz w:val="24"/>
                <w:szCs w:val="24"/>
              </w:rPr>
              <w:t>Буби</w:t>
            </w:r>
            <w:proofErr w:type="spellEnd"/>
            <w:r w:rsidRPr="00C25308">
              <w:rPr>
                <w:rFonts w:ascii="Times New Roman" w:hAnsi="Times New Roman"/>
                <w:sz w:val="24"/>
                <w:szCs w:val="24"/>
              </w:rPr>
              <w:t xml:space="preserve">  «Лишь тебе, народ, служение...»</w:t>
            </w:r>
            <w:r>
              <w:rPr>
                <w:rFonts w:ascii="Times New Roman" w:hAnsi="Times New Roman"/>
                <w:sz w:val="24"/>
                <w:szCs w:val="24"/>
              </w:rPr>
              <w:t>, 2015г.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Л.Г.</w:t>
            </w: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25308" w:rsidRDefault="001D4DAF" w:rsidP="00673902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308">
              <w:rPr>
                <w:rFonts w:ascii="Times New Roman" w:hAnsi="Times New Roman"/>
                <w:sz w:val="24"/>
                <w:szCs w:val="24"/>
              </w:rPr>
              <w:t xml:space="preserve">«Реализация </w:t>
            </w:r>
            <w:proofErr w:type="spellStart"/>
            <w:r w:rsidRPr="00C25308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C25308">
              <w:rPr>
                <w:rFonts w:ascii="Times New Roman" w:hAnsi="Times New Roman"/>
                <w:sz w:val="24"/>
                <w:szCs w:val="24"/>
              </w:rPr>
              <w:t xml:space="preserve"> подхода на уроках истории в условиях  внедрения ФГОС»</w:t>
            </w:r>
          </w:p>
          <w:p w:rsidR="001D4DAF" w:rsidRPr="00C25308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25308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308">
              <w:rPr>
                <w:rFonts w:ascii="Times New Roman" w:hAnsi="Times New Roman"/>
                <w:sz w:val="24"/>
                <w:szCs w:val="24"/>
              </w:rPr>
              <w:t xml:space="preserve">Сборник тезисов </w:t>
            </w:r>
            <w:r w:rsidRPr="00C253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25308">
              <w:rPr>
                <w:rFonts w:ascii="Times New Roman" w:hAnsi="Times New Roman"/>
                <w:sz w:val="24"/>
                <w:szCs w:val="24"/>
              </w:rPr>
              <w:t xml:space="preserve"> Международной научно-практической конференции «Инновационные технологии в образовании»</w:t>
            </w:r>
            <w:r>
              <w:rPr>
                <w:rFonts w:ascii="Times New Roman" w:hAnsi="Times New Roman"/>
                <w:sz w:val="24"/>
                <w:szCs w:val="24"/>
              </w:rPr>
              <w:t>, 2015г.</w:t>
            </w:r>
          </w:p>
        </w:tc>
      </w:tr>
      <w:tr w:rsidR="001D4DAF" w:rsidRPr="00C03D20" w:rsidTr="00673902">
        <w:trPr>
          <w:trHeight w:val="18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25308" w:rsidRDefault="001D4DAF" w:rsidP="00673902">
            <w:pPr>
              <w:spacing w:before="30" w:after="30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25308" w:rsidRDefault="001D4DAF" w:rsidP="0067390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25308">
              <w:rPr>
                <w:rFonts w:ascii="Times New Roman" w:hAnsi="Times New Roman"/>
                <w:sz w:val="24"/>
                <w:szCs w:val="24"/>
              </w:rPr>
              <w:t>Сборник тезисов открытых межрегиональных  Педагогических чтений «Гражданско-патриотическое воспитание и образование молодежи. Инновации. Перспективы развития»</w:t>
            </w:r>
            <w:r>
              <w:rPr>
                <w:rFonts w:ascii="Times New Roman" w:hAnsi="Times New Roman"/>
                <w:sz w:val="24"/>
                <w:szCs w:val="24"/>
              </w:rPr>
              <w:t>, 2014г.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Краснова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C25308" w:rsidRDefault="001D4DAF" w:rsidP="00673902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0F4719">
              <w:rPr>
                <w:rFonts w:ascii="Times New Roman" w:hAnsi="Times New Roman"/>
                <w:sz w:val="24"/>
                <w:szCs w:val="24"/>
              </w:rPr>
              <w:t xml:space="preserve">«Историко-культурное наследие </w:t>
            </w:r>
            <w:proofErr w:type="gramStart"/>
            <w:r w:rsidRPr="000F4719">
              <w:rPr>
                <w:rFonts w:ascii="Times New Roman" w:hAnsi="Times New Roman"/>
                <w:sz w:val="24"/>
                <w:szCs w:val="24"/>
              </w:rPr>
              <w:t>Волжской</w:t>
            </w:r>
            <w:proofErr w:type="gramEnd"/>
            <w:r w:rsidRPr="000F4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4719">
              <w:rPr>
                <w:rFonts w:ascii="Times New Roman" w:hAnsi="Times New Roman"/>
                <w:sz w:val="24"/>
                <w:szCs w:val="24"/>
              </w:rPr>
              <w:t>Булгарии</w:t>
            </w:r>
            <w:proofErr w:type="spellEnd"/>
            <w:r w:rsidRPr="000F471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0F4719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719">
              <w:rPr>
                <w:rFonts w:ascii="Times New Roman" w:hAnsi="Times New Roman"/>
                <w:sz w:val="24"/>
                <w:szCs w:val="24"/>
              </w:rPr>
              <w:t>Электронный педагогический журнал МАГАРИФ.РФ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F4719">
              <w:rPr>
                <w:rFonts w:ascii="Times New Roman" w:hAnsi="Times New Roman"/>
                <w:sz w:val="24"/>
                <w:szCs w:val="24"/>
              </w:rPr>
              <w:t xml:space="preserve"> Статья «Историко-культурное наследие </w:t>
            </w:r>
            <w:proofErr w:type="gramStart"/>
            <w:r w:rsidRPr="000F4719">
              <w:rPr>
                <w:rFonts w:ascii="Times New Roman" w:hAnsi="Times New Roman"/>
                <w:sz w:val="24"/>
                <w:szCs w:val="24"/>
              </w:rPr>
              <w:t>Волжской</w:t>
            </w:r>
            <w:proofErr w:type="gramEnd"/>
            <w:r w:rsidRPr="000F4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4719">
              <w:rPr>
                <w:rFonts w:ascii="Times New Roman" w:hAnsi="Times New Roman"/>
                <w:sz w:val="24"/>
                <w:szCs w:val="24"/>
              </w:rPr>
              <w:t>Булгарии</w:t>
            </w:r>
            <w:proofErr w:type="spellEnd"/>
            <w:r w:rsidRPr="000F4719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1D4DAF" w:rsidRPr="000F4719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719">
              <w:rPr>
                <w:rFonts w:ascii="Times New Roman" w:hAnsi="Times New Roman"/>
                <w:sz w:val="24"/>
                <w:szCs w:val="24"/>
              </w:rPr>
              <w:t>Раздел «Доп</w:t>
            </w:r>
            <w:proofErr w:type="gramStart"/>
            <w:r w:rsidRPr="000F4719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0F4719">
              <w:rPr>
                <w:rFonts w:ascii="Times New Roman" w:hAnsi="Times New Roman"/>
                <w:sz w:val="24"/>
                <w:szCs w:val="24"/>
              </w:rPr>
              <w:t>бразование» №15 2014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4719">
              <w:rPr>
                <w:rFonts w:ascii="Times New Roman" w:hAnsi="Times New Roman"/>
                <w:sz w:val="24"/>
                <w:szCs w:val="24"/>
              </w:rPr>
              <w:t>Свидетельство о публикации 02.12.2014г</w:t>
            </w:r>
          </w:p>
        </w:tc>
      </w:tr>
      <w:tr w:rsidR="001D4DAF" w:rsidRPr="00C03D20" w:rsidTr="006739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D4DAF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Аюпова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0F4719" w:rsidRDefault="001D4DAF" w:rsidP="00673902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«Пушкин и Державин в интерьерном аспекте музея А.С.Пушкина гимназии №7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AF" w:rsidRPr="000F4719" w:rsidRDefault="001D4DAF" w:rsidP="006739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международной научно-практической конференции «Г.Р.Державин и диалектика культур». – Казань, 2014г.</w:t>
            </w:r>
          </w:p>
        </w:tc>
      </w:tr>
    </w:tbl>
    <w:p w:rsidR="001D4DAF" w:rsidRDefault="001D4DAF" w:rsidP="001D4D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4DAF" w:rsidRDefault="001D4DAF" w:rsidP="001D4D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16C6E" w:rsidRDefault="00D16C6E"/>
    <w:sectPr w:rsidR="00D16C6E" w:rsidSect="00C40B8D">
      <w:type w:val="evenPage"/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4DAF"/>
    <w:rsid w:val="001D4DAF"/>
    <w:rsid w:val="0040406B"/>
    <w:rsid w:val="004674F4"/>
    <w:rsid w:val="00846D42"/>
    <w:rsid w:val="00A6259C"/>
    <w:rsid w:val="00B534DD"/>
    <w:rsid w:val="00C40B8D"/>
    <w:rsid w:val="00D1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5516</Characters>
  <Application>Microsoft Office Word</Application>
  <DocSecurity>0</DocSecurity>
  <Lines>45</Lines>
  <Paragraphs>12</Paragraphs>
  <ScaleCrop>false</ScaleCrop>
  <Company>Microsoft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2015-12-11T10:41:00Z</dcterms:created>
  <dcterms:modified xsi:type="dcterms:W3CDTF">2015-12-28T10:45:00Z</dcterms:modified>
</cp:coreProperties>
</file>